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</w:p>
    <w:p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全省國小到高中職由學校認定之弱勢學生，</w:t>
      </w:r>
      <w:proofErr w:type="gramStart"/>
      <w:r>
        <w:rPr>
          <w:rFonts w:ascii="思源黑體 Light" w:eastAsia="思源黑體 Light" w:hAnsi="思源黑體 Light" w:hint="eastAsia"/>
          <w:szCs w:val="24"/>
        </w:rPr>
        <w:t>不須低收</w:t>
      </w:r>
      <w:proofErr w:type="gramEnd"/>
      <w:r>
        <w:rPr>
          <w:rFonts w:ascii="思源黑體 Light" w:eastAsia="思源黑體 Light" w:hAnsi="思源黑體 Light" w:hint="eastAsia"/>
          <w:szCs w:val="24"/>
        </w:rPr>
        <w:t>或中低收證明。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經濟弱勢學生，不論是否為低收入戶或中低收入戶皆可申請，惟不補助軍公教人員子女</w:t>
      </w:r>
      <w:r w:rsidRPr="00D32346">
        <w:rPr>
          <w:rFonts w:ascii="思源黑體 Light" w:eastAsia="思源黑體 Light" w:hAnsi="思源黑體 Light"/>
        </w:rPr>
        <w:t>(</w:t>
      </w:r>
      <w:r w:rsidRPr="00D32346">
        <w:rPr>
          <w:rFonts w:ascii="思源黑體 Light" w:eastAsia="思源黑體 Light" w:hAnsi="思源黑體 Light" w:hint="eastAsia"/>
        </w:rPr>
        <w:t>特殊條件除外</w:t>
      </w:r>
      <w:r w:rsidRPr="00D32346">
        <w:rPr>
          <w:rFonts w:ascii="思源黑體 Light" w:eastAsia="思源黑體 Light" w:hAnsi="思源黑體 Light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proofErr w:type="gramStart"/>
      <w:r w:rsidRPr="00D32346">
        <w:rPr>
          <w:rFonts w:ascii="思源黑體 Light" w:eastAsia="思源黑體 Light" w:hAnsi="思源黑體 Light" w:hint="eastAsia"/>
        </w:rPr>
        <w:t>因新冠肺炎</w:t>
      </w:r>
      <w:proofErr w:type="gramEnd"/>
      <w:r w:rsidRPr="00D32346">
        <w:rPr>
          <w:rFonts w:ascii="思源黑體 Light" w:eastAsia="思源黑體 Light" w:hAnsi="思源黑體 Light"/>
        </w:rPr>
        <w:t>(Covid-19)</w:t>
      </w:r>
      <w:proofErr w:type="gramStart"/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</w:t>
      </w:r>
      <w:proofErr w:type="gramEnd"/>
      <w:r>
        <w:rPr>
          <w:rFonts w:ascii="思源黑體 Light" w:eastAsia="思源黑體 Light" w:hAnsi="思源黑體 Light" w:hint="eastAsia"/>
        </w:rPr>
        <w:t>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proofErr w:type="gramStart"/>
      <w:r w:rsidRPr="00353C6C">
        <w:rPr>
          <w:rFonts w:ascii="思源黑體 Light" w:eastAsia="思源黑體 Light" w:hAnsi="思源黑體 Light"/>
          <w:szCs w:val="24"/>
        </w:rPr>
        <w:t>每生</w:t>
      </w:r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通過</w:t>
      </w:r>
      <w:proofErr w:type="gramEnd"/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</w:t>
      </w:r>
      <w:proofErr w:type="gramStart"/>
      <w:r w:rsidR="005523C2" w:rsidRPr="005523C2">
        <w:rPr>
          <w:rFonts w:ascii="思源黑體 Light" w:eastAsia="思源黑體 Light" w:hAnsi="思源黑體 Light" w:hint="eastAsia"/>
        </w:rPr>
        <w:t>簿本費</w:t>
      </w:r>
      <w:proofErr w:type="gramEnd"/>
      <w:r w:rsidR="005523C2" w:rsidRPr="005523C2">
        <w:rPr>
          <w:rFonts w:ascii="思源黑體 Light" w:eastAsia="思源黑體 Light" w:hAnsi="思源黑體 Light" w:hint="eastAsia"/>
        </w:rPr>
        <w:t>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proofErr w:type="gramStart"/>
      <w:r>
        <w:rPr>
          <w:rFonts w:ascii="思源黑體 Light" w:eastAsia="思源黑體 Light" w:hAnsi="思源黑體 Light" w:hint="eastAsia"/>
        </w:rPr>
        <w:t>各校送件</w:t>
      </w:r>
      <w:proofErr w:type="gramEnd"/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proofErr w:type="gramStart"/>
      <w:r w:rsidRPr="0052296F">
        <w:rPr>
          <w:rFonts w:ascii="思源黑體 Light" w:eastAsia="思源黑體 Light" w:hAnsi="思源黑體 Light" w:hint="eastAsia"/>
        </w:rPr>
        <w:t>本助學</w:t>
      </w:r>
      <w:proofErr w:type="gramEnd"/>
      <w:r w:rsidRPr="0052296F">
        <w:rPr>
          <w:rFonts w:ascii="思源黑體 Light" w:eastAsia="思源黑體 Light" w:hAnsi="思源黑體 Light" w:hint="eastAsia"/>
        </w:rPr>
        <w:t>活動</w:t>
      </w:r>
      <w:proofErr w:type="gramStart"/>
      <w:r w:rsidRPr="0052296F">
        <w:rPr>
          <w:rFonts w:ascii="思源黑體 Light" w:eastAsia="思源黑體 Light" w:hAnsi="思源黑體 Light" w:hint="eastAsia"/>
        </w:rPr>
        <w:t>採由線上申請</w:t>
      </w:r>
      <w:proofErr w:type="gramEnd"/>
      <w:r w:rsidRPr="0052296F">
        <w:rPr>
          <w:rFonts w:ascii="思源黑體 Light" w:eastAsia="思源黑體 Light" w:hAnsi="思源黑體 Light" w:hint="eastAsia"/>
        </w:rPr>
        <w:t>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proofErr w:type="gramStart"/>
      <w:r w:rsidRPr="0052296F">
        <w:rPr>
          <w:rFonts w:ascii="思源黑體 Light" w:eastAsia="思源黑體 Light" w:hAnsi="思源黑體 Light" w:hint="eastAsia"/>
        </w:rPr>
        <w:t>帳密開通</w:t>
      </w:r>
      <w:proofErr w:type="gramEnd"/>
      <w:r w:rsidRPr="0052296F">
        <w:rPr>
          <w:rFonts w:ascii="思源黑體 Light" w:eastAsia="思源黑體 Light" w:hAnsi="思源黑體 Light" w:hint="eastAsia"/>
        </w:rPr>
        <w:t>後，請上富邦慈善</w:t>
      </w:r>
      <w:proofErr w:type="gramStart"/>
      <w:r w:rsidRPr="0052296F">
        <w:rPr>
          <w:rFonts w:ascii="思源黑體 Light" w:eastAsia="思源黑體 Light" w:hAnsi="思源黑體 Light" w:hint="eastAsia"/>
        </w:rPr>
        <w:t>基金會官網</w:t>
      </w:r>
      <w:proofErr w:type="gramEnd"/>
      <w:r w:rsidRPr="0052296F">
        <w:rPr>
          <w:rFonts w:ascii="思源黑體 Light" w:eastAsia="思源黑體 Light" w:hAnsi="思源黑體 Light" w:hint="eastAsia"/>
        </w:rPr>
        <w:t>，點選</w:t>
      </w:r>
      <w:proofErr w:type="gramStart"/>
      <w:r w:rsidRPr="0052296F">
        <w:rPr>
          <w:rFonts w:ascii="思源黑體 Light" w:eastAsia="思源黑體 Light" w:hAnsi="思源黑體 Light"/>
        </w:rPr>
        <w:t>”</w:t>
      </w:r>
      <w:proofErr w:type="gramEnd"/>
      <w:r w:rsidRPr="0052296F">
        <w:rPr>
          <w:rFonts w:ascii="思源黑體 Light" w:eastAsia="思源黑體 Light" w:hAnsi="思源黑體 Light" w:hint="eastAsia"/>
        </w:rPr>
        <w:t>用愛心做朋友</w:t>
      </w:r>
      <w:proofErr w:type="gramStart"/>
      <w:r w:rsidRPr="0052296F">
        <w:rPr>
          <w:rFonts w:ascii="思源黑體 Light" w:eastAsia="思源黑體 Light" w:hAnsi="思源黑體 Light"/>
        </w:rPr>
        <w:t>”</w:t>
      </w:r>
      <w:proofErr w:type="gramEnd"/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proofErr w:type="gramStart"/>
      <w:r w:rsidRPr="0052296F">
        <w:rPr>
          <w:rFonts w:ascii="思源黑體 Light" w:eastAsia="思源黑體 Light" w:hAnsi="思源黑體 Light" w:hint="eastAsia"/>
        </w:rPr>
        <w:t>線上</w:t>
      </w:r>
      <w:proofErr w:type="gramEnd"/>
      <w:r w:rsidRPr="0052296F">
        <w:rPr>
          <w:rFonts w:ascii="思源黑體 Light" w:eastAsia="思源黑體 Light" w:hAnsi="思源黑體 Light" w:hint="eastAsia"/>
        </w:rPr>
        <w:t>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9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  <w:bookmarkStart w:id="0" w:name="_GoBack"/>
      <w:bookmarkEnd w:id="0"/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proofErr w:type="gramStart"/>
      <w:r w:rsidRPr="00353C6C">
        <w:rPr>
          <w:rFonts w:ascii="思源黑體 Light" w:eastAsia="思源黑體 Light" w:hAnsi="思源黑體 Light"/>
        </w:rPr>
        <w:t>”</w:t>
      </w:r>
      <w:proofErr w:type="gramEnd"/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proofErr w:type="gramStart"/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proofErr w:type="gramEnd"/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proofErr w:type="gramStart"/>
      <w:r w:rsidRPr="00353C6C">
        <w:rPr>
          <w:rFonts w:ascii="思源黑體 Light" w:eastAsia="思源黑體 Light" w:hAnsi="思源黑體 Light"/>
        </w:rPr>
        <w:t>”</w:t>
      </w:r>
      <w:proofErr w:type="gramEnd"/>
      <w:r w:rsidRPr="00353C6C">
        <w:rPr>
          <w:rFonts w:ascii="思源黑體 Light" w:eastAsia="思源黑體 Light" w:hAnsi="思源黑體 Light" w:hint="eastAsia"/>
        </w:rPr>
        <w:t>代碼</w:t>
      </w:r>
      <w:proofErr w:type="gramStart"/>
      <w:r w:rsidRPr="00353C6C">
        <w:rPr>
          <w:rFonts w:ascii="思源黑體 Light" w:eastAsia="思源黑體 Light" w:hAnsi="思源黑體 Light"/>
        </w:rPr>
        <w:t>”</w:t>
      </w:r>
      <w:proofErr w:type="gramEnd"/>
      <w:r w:rsidRPr="00353C6C">
        <w:rPr>
          <w:rFonts w:ascii="思源黑體 Light" w:eastAsia="思源黑體 Light" w:hAnsi="思源黑體 Light" w:hint="eastAsia"/>
        </w:rPr>
        <w:t>登入權限不同)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005" w:rsidRDefault="00525005" w:rsidP="006B47E2">
      <w:r>
        <w:separator/>
      </w:r>
    </w:p>
  </w:endnote>
  <w:endnote w:type="continuationSeparator" w:id="0">
    <w:p w:rsidR="00525005" w:rsidRDefault="00525005" w:rsidP="006B4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005" w:rsidRDefault="00525005" w:rsidP="006B47E2">
      <w:r>
        <w:separator/>
      </w:r>
    </w:p>
  </w:footnote>
  <w:footnote w:type="continuationSeparator" w:id="0">
    <w:p w:rsidR="00525005" w:rsidRDefault="00525005" w:rsidP="006B4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F4F09"/>
    <w:rsid w:val="004A0125"/>
    <w:rsid w:val="004D71F5"/>
    <w:rsid w:val="0052296F"/>
    <w:rsid w:val="00525005"/>
    <w:rsid w:val="005523C2"/>
    <w:rsid w:val="00592384"/>
    <w:rsid w:val="00617167"/>
    <w:rsid w:val="006B4684"/>
    <w:rsid w:val="006B47E2"/>
    <w:rsid w:val="006F2767"/>
    <w:rsid w:val="00732D5C"/>
    <w:rsid w:val="007914B3"/>
    <w:rsid w:val="007B3457"/>
    <w:rsid w:val="007E365D"/>
    <w:rsid w:val="007E5CC3"/>
    <w:rsid w:val="008114AD"/>
    <w:rsid w:val="00850F16"/>
    <w:rsid w:val="00A035BD"/>
    <w:rsid w:val="00A74A75"/>
    <w:rsid w:val="00AB3EB4"/>
    <w:rsid w:val="00AC5030"/>
    <w:rsid w:val="00AE49A2"/>
    <w:rsid w:val="00B81D43"/>
    <w:rsid w:val="00BD61CC"/>
    <w:rsid w:val="00C43F9A"/>
    <w:rsid w:val="00CC19C5"/>
    <w:rsid w:val="00D32346"/>
    <w:rsid w:val="00E324E7"/>
    <w:rsid w:val="00E5776A"/>
    <w:rsid w:val="00E86079"/>
    <w:rsid w:val="00ED7B71"/>
    <w:rsid w:val="00F4056B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offering.fuboncharity.org.tw/school/authors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F28A-CCFA-4FFF-AC88-98A7EF21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1211</Characters>
  <Application>Microsoft Office Word</Application>
  <DocSecurity>0</DocSecurity>
  <Lines>10</Lines>
  <Paragraphs>2</Paragraphs>
  <ScaleCrop>false</ScaleCrop>
  <Company>C.M.T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Lin.chiu</dc:creator>
  <cp:lastModifiedBy>Melody</cp:lastModifiedBy>
  <cp:revision>2</cp:revision>
  <dcterms:created xsi:type="dcterms:W3CDTF">2022-08-23T01:55:00Z</dcterms:created>
  <dcterms:modified xsi:type="dcterms:W3CDTF">2022-08-23T01:55:00Z</dcterms:modified>
</cp:coreProperties>
</file>